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CF6" w:rsidRPr="00B40CF6" w:rsidRDefault="00B40CF6" w:rsidP="00B40CF6">
      <w:pPr>
        <w:tabs>
          <w:tab w:val="left" w:pos="2364"/>
        </w:tabs>
        <w:spacing w:after="240" w:line="240" w:lineRule="auto"/>
        <w:jc w:val="both"/>
        <w:rPr>
          <w:rFonts w:ascii="Calibri" w:eastAsia="Calibri" w:hAnsi="Calibri" w:cs="Calibri"/>
          <w:b/>
          <w:sz w:val="24"/>
          <w:szCs w:val="24"/>
          <w:lang w:val="sr-Latn-RS"/>
        </w:rPr>
      </w:pPr>
      <w:r w:rsidRPr="00B40CF6">
        <w:rPr>
          <w:rFonts w:ascii="Calibri" w:eastAsia="Times New Roman" w:hAnsi="Calibri" w:cs="Calibri"/>
          <w:noProof/>
          <w:sz w:val="24"/>
          <w:szCs w:val="24"/>
          <w:lang w:val="sr-Latn-CS"/>
        </w:rPr>
        <w:t xml:space="preserve">Na osnovu </w:t>
      </w:r>
      <w:r w:rsidRPr="00B40CF6">
        <w:rPr>
          <w:rFonts w:ascii="Calibri" w:eastAsia="Times New Roman" w:hAnsi="Calibri" w:cs="Calibri"/>
          <w:noProof/>
          <w:sz w:val="24"/>
          <w:szCs w:val="24"/>
          <w:lang w:val="sr-Latn-RS"/>
        </w:rPr>
        <w:t xml:space="preserve">člana 42. Pravilnika o izboru korisnika Projekta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“RE!INTEGRACIJA II – Dalja podrška održivoj (re)integraciji povratnika u Srbiji”</w:t>
      </w:r>
      <w:r w:rsidRPr="00B40CF6">
        <w:rPr>
          <w:rFonts w:ascii="Calibri" w:eastAsia="Times New Roman" w:hAnsi="Calibri" w:cs="Calibri"/>
          <w:noProof/>
          <w:sz w:val="24"/>
          <w:szCs w:val="24"/>
          <w:lang w:val="sr-Latn-RS"/>
        </w:rPr>
        <w:t>, Komisija za izbor korisnika Projekta, raspisuje:</w:t>
      </w:r>
    </w:p>
    <w:p w:rsidR="00B40CF6" w:rsidRPr="00B40CF6" w:rsidRDefault="00B40CF6" w:rsidP="00B40CF6">
      <w:pPr>
        <w:tabs>
          <w:tab w:val="left" w:pos="3611"/>
        </w:tabs>
        <w:spacing w:after="120" w:line="240" w:lineRule="auto"/>
        <w:jc w:val="center"/>
        <w:rPr>
          <w:rFonts w:ascii="Calibri" w:eastAsia="Calibri" w:hAnsi="Calibri" w:cs="Calibri"/>
          <w:b/>
          <w:sz w:val="72"/>
          <w:szCs w:val="72"/>
          <w:lang w:val="sr-Latn-RS"/>
        </w:rPr>
      </w:pPr>
      <w:r w:rsidRPr="00B40CF6">
        <w:rPr>
          <w:rFonts w:ascii="Calibri" w:eastAsia="Calibri" w:hAnsi="Calibri" w:cs="Calibri"/>
          <w:b/>
          <w:sz w:val="72"/>
          <w:szCs w:val="72"/>
          <w:lang w:val="sr-Latn-RS"/>
        </w:rPr>
        <w:t>TREĆI JAVNI POZIV</w:t>
      </w:r>
    </w:p>
    <w:p w:rsidR="00B40CF6" w:rsidRPr="00B40CF6" w:rsidRDefault="00B40CF6" w:rsidP="00B40CF6">
      <w:pPr>
        <w:spacing w:after="240"/>
        <w:jc w:val="center"/>
        <w:rPr>
          <w:rFonts w:ascii="Calibri" w:eastAsia="Calibri" w:hAnsi="Calibri" w:cs="Calibri"/>
          <w:sz w:val="28"/>
          <w:szCs w:val="28"/>
          <w:lang w:val="sr-Latn-RS"/>
        </w:rPr>
      </w:pPr>
      <w:r w:rsidRPr="00B40CF6">
        <w:rPr>
          <w:rFonts w:ascii="Calibri" w:eastAsia="Calibri" w:hAnsi="Calibri" w:cs="Calibri"/>
          <w:b/>
          <w:sz w:val="28"/>
          <w:szCs w:val="28"/>
          <w:lang w:val="sr-Latn-RS"/>
        </w:rPr>
        <w:t>ZA IZBOR POSLODAVACA ZA DODELU SUBVENCIJE ZA ZAPOŠLJAVANJE NEZAPOSLENIH KORISNIKA PROJEKTA</w:t>
      </w:r>
    </w:p>
    <w:p w:rsidR="00B40CF6" w:rsidRPr="00B40CF6" w:rsidRDefault="00B40CF6" w:rsidP="00B40CF6">
      <w:pPr>
        <w:spacing w:after="360" w:line="240" w:lineRule="auto"/>
        <w:jc w:val="center"/>
        <w:rPr>
          <w:rFonts w:ascii="Calibri" w:eastAsia="Calibri" w:hAnsi="Calibri" w:cs="Calibri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sz w:val="24"/>
          <w:szCs w:val="24"/>
          <w:lang w:val="sr-Latn-RS"/>
        </w:rPr>
        <w:t xml:space="preserve">Ovaj Javni poziv objavljen je u okviru </w:t>
      </w: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projekta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“REINTEGRACIJA II – Dalja podrška održivoj (re)integraciji povratnika u Srbiji”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 xml:space="preserve">,  u okviru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Mere A – Ekonomska podrška -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 xml:space="preserve">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 xml:space="preserve">Komponenta KREIRANJE RADNIH MESTA,  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>finansiranom od strane Saveznog ministarstva za ekonomsku saradnju i razvoj Savezne Republike Nemačke (BMZ)</w:t>
      </w:r>
    </w:p>
    <w:p w:rsidR="00B40CF6" w:rsidRPr="00B40CF6" w:rsidRDefault="00B40CF6" w:rsidP="00B40CF6">
      <w:pPr>
        <w:widowControl w:val="0"/>
        <w:spacing w:before="240" w:after="120" w:line="240" w:lineRule="auto"/>
        <w:ind w:right="-79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Dodela podrške u okviru ove komponente Projekta, odvijaće se u dva paralelna i usko vezana procesa, pri čemu će se u okviru jednog procesa izabrati poslodavci, a u drugom nezaposlena lica. Uslov za podršku će biti kompatibilnost korisnika selektovanih u ova dva procesa.</w:t>
      </w:r>
    </w:p>
    <w:p w:rsidR="00B40CF6" w:rsidRPr="00B40CF6" w:rsidRDefault="00B40CF6" w:rsidP="00B40CF6">
      <w:pPr>
        <w:tabs>
          <w:tab w:val="left" w:pos="5040"/>
        </w:tabs>
        <w:spacing w:before="60" w:after="60" w:line="240" w:lineRule="auto"/>
        <w:ind w:right="72"/>
        <w:jc w:val="both"/>
        <w:rPr>
          <w:rFonts w:ascii="Calibri" w:eastAsia="Calibri" w:hAnsi="Calibri" w:cs="Calibri"/>
          <w:b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sz w:val="24"/>
          <w:szCs w:val="24"/>
          <w:lang w:val="sr-Latn-RS"/>
        </w:rPr>
        <w:t xml:space="preserve">Podrška zapošljavanju nezaposlenih lica, korisnika projekta, kroz dodelu subvencija poslodavcima za zapošljavanje na novootvorenim radnim mestima, odobrava se Poslodavcima čije sedište firme je registrovano na teritoriji Grada Kruševca (Rasinski okrug), u skladu sa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Listom Poslodavaca za dodelu subvencije za zapošljavanje nezaposlenih lica korisnika Projekta</w:t>
      </w:r>
      <w:r w:rsidRPr="00B40CF6">
        <w:rPr>
          <w:rFonts w:ascii="Calibri" w:eastAsia="Calibri" w:hAnsi="Calibri" w:cs="Calibri"/>
          <w:b/>
          <w:i/>
          <w:sz w:val="24"/>
          <w:szCs w:val="24"/>
          <w:lang w:val="sr-Latn-RS"/>
        </w:rPr>
        <w:t>.</w:t>
      </w:r>
    </w:p>
    <w:p w:rsidR="00B40CF6" w:rsidRPr="00B40CF6" w:rsidRDefault="00B40CF6" w:rsidP="00B40CF6">
      <w:pPr>
        <w:tabs>
          <w:tab w:val="left" w:pos="5040"/>
        </w:tabs>
        <w:spacing w:before="60" w:after="60" w:line="240" w:lineRule="auto"/>
        <w:ind w:right="68"/>
        <w:jc w:val="both"/>
        <w:rPr>
          <w:rFonts w:ascii="Calibri" w:eastAsia="Calibri" w:hAnsi="Calibri" w:cs="Calibri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Listu Poslodavaca za dodelu subvencije za zapošljavanje nezaposlenih lica korisnika Projekta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 xml:space="preserve">, donosi Komisija u skladu sa Prijavom zainteresovanih poslodavaca i proverom podnete dokumentacije pod uslovima i kriterijumima definisanim ovim Javnim pozivom. </w:t>
      </w:r>
    </w:p>
    <w:p w:rsidR="00B40CF6" w:rsidRPr="00B40CF6" w:rsidRDefault="00B40CF6" w:rsidP="00B40CF6">
      <w:pPr>
        <w:spacing w:before="60" w:after="6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Poslodavac ostvaruje pravo na subvenciju zapošljavanjem lica iz teže zapošljivih kategorija, koja se nalaze na </w:t>
      </w:r>
      <w:r w:rsidRPr="00B40CF6">
        <w:rPr>
          <w:rFonts w:ascii="Calibri" w:eastAsia="Calibri" w:hAnsi="Calibri" w:cs="Calibri"/>
          <w:b/>
          <w:color w:val="000000"/>
          <w:sz w:val="24"/>
          <w:szCs w:val="24"/>
          <w:lang w:val="sr-Latn-RS"/>
        </w:rPr>
        <w:t>Listi nezaposlenih lica za zapošljavanje kod poznatog poslodavca</w:t>
      </w: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 </w:t>
      </w:r>
      <w:r w:rsidRPr="00B40CF6">
        <w:rPr>
          <w:rFonts w:ascii="Calibri" w:eastAsia="Calibri" w:hAnsi="Calibri" w:cs="Calibri"/>
          <w:b/>
          <w:color w:val="000000"/>
          <w:sz w:val="24"/>
          <w:szCs w:val="24"/>
          <w:lang w:val="sr-Latn-RS"/>
        </w:rPr>
        <w:t>u okviru Projekta</w:t>
      </w:r>
      <w:r w:rsidRPr="00B40CF6">
        <w:rPr>
          <w:rFonts w:ascii="Calibri" w:eastAsia="Calibri" w:hAnsi="Calibri" w:cs="Calibri"/>
          <w:b/>
          <w:i/>
          <w:color w:val="000000"/>
          <w:sz w:val="24"/>
          <w:szCs w:val="24"/>
          <w:lang w:val="sr-Latn-RS"/>
        </w:rPr>
        <w:t xml:space="preserve"> </w:t>
      </w: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koju će u skladu sa Pravilnikom utvrditi Komisija na osnovu Javnog poziva nezaposlenim licima za zapošljvanje kod poznatog poslodavca, a u skladu sa definisanim kadrovskim potrebama poslodavca.</w:t>
      </w:r>
    </w:p>
    <w:p w:rsidR="00B40CF6" w:rsidRPr="00B40CF6" w:rsidRDefault="00B40CF6" w:rsidP="00B40CF6">
      <w:pPr>
        <w:tabs>
          <w:tab w:val="left" w:pos="5040"/>
        </w:tabs>
        <w:spacing w:after="60" w:line="240" w:lineRule="auto"/>
        <w:ind w:right="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Subvencija se obezbeđuje kroz nabavku opreme, mašina i materijala (20 % vrednosti granta), u visini do 3.750,00 evra po zaposlenom na novootovrenom radnom mestu, po aktuelnom projektnom kursu na datum potpisivanja saglasnosti na zaključenje ugovora o nabavci. </w:t>
      </w:r>
    </w:p>
    <w:p w:rsidR="00B40CF6" w:rsidRPr="00B40CF6" w:rsidRDefault="00B40CF6" w:rsidP="00B40CF6">
      <w:pPr>
        <w:tabs>
          <w:tab w:val="left" w:pos="5040"/>
        </w:tabs>
        <w:spacing w:after="60" w:line="240" w:lineRule="auto"/>
        <w:ind w:right="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Minimalan broj nezaposlenih lica koji poslodavac treba da zaposli da bi dobio subvenciju je 2 novozaposlena. </w:t>
      </w:r>
    </w:p>
    <w:p w:rsidR="00B40CF6" w:rsidRPr="00B40CF6" w:rsidRDefault="00B40CF6" w:rsidP="00B40CF6">
      <w:pPr>
        <w:tabs>
          <w:tab w:val="left" w:pos="5040"/>
        </w:tabs>
        <w:spacing w:after="60" w:line="240" w:lineRule="auto"/>
        <w:ind w:right="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lastRenderedPageBreak/>
        <w:t>Poslodavac je dužan da učestvuje sa 10% sredstva u finansiranju nabavke definisane opreme, mašina i materijala, i to na način da sredstva u visini od 10% ugovorene nabavne cene, prebaci na račun IDC-a, pre realizacije ugovora o nabavci. Proces nabavke sprovodi IDC.</w:t>
      </w:r>
    </w:p>
    <w:p w:rsidR="00B40CF6" w:rsidRPr="00B40CF6" w:rsidRDefault="00B40CF6" w:rsidP="00B40CF6">
      <w:pPr>
        <w:tabs>
          <w:tab w:val="left" w:pos="5040"/>
        </w:tabs>
        <w:spacing w:after="60" w:line="240" w:lineRule="auto"/>
        <w:ind w:right="68"/>
        <w:jc w:val="both"/>
        <w:rPr>
          <w:rFonts w:ascii="Calibri" w:eastAsia="Calibri" w:hAnsi="Calibri" w:cs="Calibri"/>
          <w:color w:val="000000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Komisija će u okviru Javnog poziva u ovoj komponenti Projekta odobriti </w:t>
      </w:r>
      <w:r w:rsidRPr="00B40CF6">
        <w:rPr>
          <w:rFonts w:ascii="Calibri" w:eastAsia="Calibri" w:hAnsi="Calibri" w:cs="Calibri"/>
          <w:color w:val="000000"/>
          <w:sz w:val="24"/>
          <w:szCs w:val="24"/>
          <w:lang w:val="sr-Latn-RS" w:eastAsia="sr-Cyrl-CS"/>
        </w:rPr>
        <w:t>najviše 6 subvencija za zapošljavanje na novootvorenim radnim mestima poslodavcima, za zapošljavanje 12  lica iz teže zapošljivih kategorija u skladu sa ovim Javnim pozivom</w:t>
      </w: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. </w:t>
      </w:r>
    </w:p>
    <w:p w:rsidR="00B40CF6" w:rsidRPr="00B40CF6" w:rsidRDefault="00B40CF6" w:rsidP="00B40CF6">
      <w:pPr>
        <w:tabs>
          <w:tab w:val="left" w:pos="5040"/>
        </w:tabs>
        <w:spacing w:after="60" w:line="240" w:lineRule="auto"/>
        <w:ind w:right="68"/>
        <w:jc w:val="both"/>
        <w:rPr>
          <w:rFonts w:ascii="Calibri" w:eastAsia="Calibri" w:hAnsi="Calibri" w:cs="Calibri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sz w:val="24"/>
          <w:szCs w:val="24"/>
          <w:lang w:val="sr-Latn-RS"/>
        </w:rPr>
        <w:t>Broj novozaposlenih za koje se traži subvencija u odnosu na broj trenutno zaposlenih kod poslodavca može da bude najviše 1:3, pri čemu svi poslodavci koji imaju do 6 zaposlenih, a više od 3 zaposlena, mogu da traže subvenciju za 2 novozaposlena.</w:t>
      </w:r>
    </w:p>
    <w:p w:rsidR="00B40CF6" w:rsidRPr="00B40CF6" w:rsidRDefault="00B40CF6" w:rsidP="00B40CF6">
      <w:pPr>
        <w:widowControl w:val="0"/>
        <w:tabs>
          <w:tab w:val="left" w:pos="426"/>
        </w:tabs>
        <w:spacing w:before="120" w:after="6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Pravo na dodelu subvencije za zapošljavanje nezaposlenih lica, u skladu sa ovim Pravilnikom, poslodavac može ostvariti pod uslovom da:</w:t>
      </w:r>
    </w:p>
    <w:p w:rsidR="00B40CF6" w:rsidRPr="00B40CF6" w:rsidRDefault="00B40CF6" w:rsidP="00B40CF6">
      <w:pPr>
        <w:widowControl w:val="0"/>
        <w:numPr>
          <w:ilvl w:val="0"/>
          <w:numId w:val="1"/>
        </w:numPr>
        <w:tabs>
          <w:tab w:val="left" w:pos="426"/>
        </w:tabs>
        <w:spacing w:before="60" w:after="6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registrovan je najmanje godinu dana pre datuma raspisivanja javnog poziva u okviru ove komponente Projekta;</w:t>
      </w:r>
    </w:p>
    <w:p w:rsidR="00B40CF6" w:rsidRPr="00B40CF6" w:rsidRDefault="00B40CF6" w:rsidP="00B40CF6">
      <w:pPr>
        <w:widowControl w:val="0"/>
        <w:numPr>
          <w:ilvl w:val="0"/>
          <w:numId w:val="1"/>
        </w:numPr>
        <w:tabs>
          <w:tab w:val="left" w:pos="426"/>
        </w:tabs>
        <w:spacing w:before="60" w:after="6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u zakonskim rokovima izmiruje obaveze po osnovu poreza i doprinosa za obavezno socijalno osiguranje i ima najmanje tri zaposlena (pod zaposlenim licem, u skladu sa zakonom, podrazumeva se svako lice prijavljeno na obavezno socijalno osiguranje);</w:t>
      </w:r>
    </w:p>
    <w:p w:rsidR="00B40CF6" w:rsidRPr="00B40CF6" w:rsidRDefault="00B40CF6" w:rsidP="00B40CF6">
      <w:pPr>
        <w:widowControl w:val="0"/>
        <w:numPr>
          <w:ilvl w:val="0"/>
          <w:numId w:val="1"/>
        </w:numPr>
        <w:tabs>
          <w:tab w:val="left" w:pos="426"/>
        </w:tabs>
        <w:spacing w:before="60" w:after="6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poslednjih šest meseci nije bio duže od 30 dana neprekidno evidentiran u registru dužnika prinudne naplate Narodne banke Srbije;</w:t>
      </w:r>
    </w:p>
    <w:p w:rsidR="00B40CF6" w:rsidRPr="00B40CF6" w:rsidRDefault="00B40CF6" w:rsidP="00B40CF6">
      <w:pPr>
        <w:widowControl w:val="0"/>
        <w:numPr>
          <w:ilvl w:val="0"/>
          <w:numId w:val="1"/>
        </w:numPr>
        <w:tabs>
          <w:tab w:val="left" w:pos="426"/>
        </w:tabs>
        <w:spacing w:before="60" w:after="6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sz w:val="24"/>
          <w:szCs w:val="24"/>
          <w:lang w:val="sr-Latn-RS"/>
        </w:rPr>
        <w:t>Ima neto profit na kraju 2023. godine;</w:t>
      </w:r>
    </w:p>
    <w:p w:rsidR="00B40CF6" w:rsidRPr="00B40CF6" w:rsidRDefault="00B40CF6" w:rsidP="00B40CF6">
      <w:pPr>
        <w:widowControl w:val="0"/>
        <w:numPr>
          <w:ilvl w:val="0"/>
          <w:numId w:val="1"/>
        </w:numPr>
        <w:tabs>
          <w:tab w:val="left" w:pos="426"/>
        </w:tabs>
        <w:spacing w:before="60" w:after="6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sz w:val="24"/>
          <w:szCs w:val="24"/>
          <w:lang w:val="sr-Latn-RS"/>
        </w:rPr>
        <w:t>nema negativni kapital;</w:t>
      </w:r>
    </w:p>
    <w:p w:rsidR="00B40CF6" w:rsidRPr="00B40CF6" w:rsidRDefault="00B40CF6" w:rsidP="00B40CF6">
      <w:pPr>
        <w:widowControl w:val="0"/>
        <w:numPr>
          <w:ilvl w:val="0"/>
          <w:numId w:val="1"/>
        </w:numPr>
        <w:tabs>
          <w:tab w:val="left" w:pos="426"/>
        </w:tabs>
        <w:spacing w:before="60" w:after="6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sz w:val="24"/>
          <w:szCs w:val="24"/>
          <w:lang w:val="sr-Latn-RS"/>
        </w:rPr>
        <w:t>nije u stečajnom ili likvidacionom postupku;</w:t>
      </w:r>
    </w:p>
    <w:p w:rsidR="00B40CF6" w:rsidRPr="00B40CF6" w:rsidRDefault="00B40CF6" w:rsidP="00B40CF6">
      <w:pPr>
        <w:widowControl w:val="0"/>
        <w:spacing w:before="120" w:after="6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Potrebna dokumentacija za podnošenje Prijave na Javni poziv za dodelu subvencija za zapošljavanje nezaposlenih lica iz teže zapošljivih kategorija na novootvorenim radnim mestima  u okviru Projekta:</w:t>
      </w:r>
    </w:p>
    <w:p w:rsidR="00B40CF6" w:rsidRPr="00B40CF6" w:rsidRDefault="00B40CF6" w:rsidP="00B40CF6">
      <w:pPr>
        <w:widowControl w:val="0"/>
        <w:numPr>
          <w:ilvl w:val="0"/>
          <w:numId w:val="1"/>
        </w:numPr>
        <w:spacing w:after="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popunjen prijavni obrazac (Prilog 1);</w:t>
      </w:r>
    </w:p>
    <w:p w:rsidR="00B40CF6" w:rsidRPr="00B40CF6" w:rsidRDefault="00B40CF6" w:rsidP="00B40CF6">
      <w:pPr>
        <w:widowControl w:val="0"/>
        <w:numPr>
          <w:ilvl w:val="0"/>
          <w:numId w:val="1"/>
        </w:numPr>
        <w:spacing w:after="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fotokopija rešenja nadležnog organa o upisu u registar, ukoliko podnosilac zahteva nije registrovan u APR, odnosno odluka nadležnog organa o obrazovanju organizacionih delova;</w:t>
      </w:r>
    </w:p>
    <w:p w:rsidR="00B40CF6" w:rsidRPr="00B40CF6" w:rsidRDefault="00B40CF6" w:rsidP="00B40CF6">
      <w:pPr>
        <w:widowControl w:val="0"/>
        <w:numPr>
          <w:ilvl w:val="0"/>
          <w:numId w:val="1"/>
        </w:numPr>
        <w:spacing w:after="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izvod iz pojedinačne poreske prijave o obračunatim porezima i doprinosima (PPP PD), štampan iz elektronske baze podataka Poreske uprave (EBP-PURS), overen od strane poslodavca, za prijave podnete u zakonskim rokovima za 3 meseca koja prethode mesecu u kome je podnet zahtev;</w:t>
      </w:r>
    </w:p>
    <w:p w:rsidR="00B40CF6" w:rsidRPr="00B40CF6" w:rsidRDefault="00B40CF6" w:rsidP="00B40CF6">
      <w:pPr>
        <w:widowControl w:val="0"/>
        <w:numPr>
          <w:ilvl w:val="0"/>
          <w:numId w:val="2"/>
        </w:numPr>
        <w:spacing w:after="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uverenje Poreske uprave o izmirenim obavezama na ime poreza i doprinosa za obavezno socijalno osiguranje ne starija od datuma objavljivanja javnog poziva u okviru ove komponente Projekta.</w:t>
      </w:r>
    </w:p>
    <w:p w:rsidR="00B40CF6" w:rsidRPr="00B40CF6" w:rsidRDefault="00B40CF6" w:rsidP="00B40CF6">
      <w:pPr>
        <w:widowControl w:val="0"/>
        <w:numPr>
          <w:ilvl w:val="0"/>
          <w:numId w:val="2"/>
        </w:numPr>
        <w:spacing w:after="12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lastRenderedPageBreak/>
        <w:t>Bilans stanja i uspeha i statistički aneks za 2023. godinu.</w:t>
      </w:r>
    </w:p>
    <w:p w:rsidR="00B40CF6" w:rsidRPr="00B40CF6" w:rsidRDefault="00B40CF6" w:rsidP="00B40CF6">
      <w:pPr>
        <w:widowControl w:val="0"/>
        <w:spacing w:after="120" w:line="240" w:lineRule="auto"/>
        <w:ind w:right="-72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Komisija zadržava pravo da traži i druge dokaze relevantne za odlučivanje o prijavi podnosioca, kao i da u procesu evaluacije prijava izvrši terensku kontrolu poslodavca.</w:t>
      </w:r>
    </w:p>
    <w:p w:rsidR="00B40CF6" w:rsidRPr="00B40CF6" w:rsidRDefault="00B40CF6" w:rsidP="00B40CF6">
      <w:pPr>
        <w:spacing w:after="0" w:line="240" w:lineRule="auto"/>
        <w:ind w:right="-86"/>
        <w:jc w:val="both"/>
        <w:rPr>
          <w:rFonts w:ascii="Calibri" w:eastAsia="Calibri" w:hAnsi="Calibri" w:cs="Calibri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Odluka o odobravanju subvencije Poslodavcu za zapošljavanje nezaposlenih lica iz kategorije teže zapošljivih na novootvorenom radnom mestu u okviru Projekta, donosi se na osnovu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Liste Poslodavaca za dodelu subvencije za zapošljavanje nezaposlenih lica korisnika Projekta</w:t>
      </w: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 i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Liste prioriteta nezaposlenih lica za zapošljavanje kod poznatog poslodavca u okviru Projekta,</w:t>
      </w:r>
      <w:r w:rsidRPr="00B40CF6">
        <w:rPr>
          <w:rFonts w:ascii="Calibri" w:eastAsia="Calibri" w:hAnsi="Calibri" w:cs="Calibri"/>
          <w:b/>
          <w:i/>
          <w:sz w:val="24"/>
          <w:szCs w:val="24"/>
          <w:lang w:val="sr-Latn-RS"/>
        </w:rPr>
        <w:t xml:space="preserve"> 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>u skladu sa, u Prijavi iskazanim, kadrovskim potrebama Poslodavca</w:t>
      </w:r>
      <w:r w:rsidRPr="00B40CF6">
        <w:rPr>
          <w:rFonts w:ascii="Calibri" w:eastAsia="Calibri" w:hAnsi="Calibri" w:cs="Calibri"/>
          <w:b/>
          <w:i/>
          <w:sz w:val="24"/>
          <w:szCs w:val="24"/>
          <w:lang w:val="sr-Latn-RS"/>
        </w:rPr>
        <w:t xml:space="preserve"> 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 xml:space="preserve">i, u Prijavi iskazanim, namerama za zapošljavanjem na odgovarajućem radnom mestu i stručnim sposobnostima, po prioritetu rangiranog nezaposlenog lica. </w:t>
      </w:r>
    </w:p>
    <w:p w:rsidR="00B40CF6" w:rsidRPr="00B40CF6" w:rsidRDefault="00B40CF6" w:rsidP="00B40CF6">
      <w:pPr>
        <w:spacing w:before="60" w:after="6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Datum zasnivanja radnog odnosa mora da bude nakon donete Odluke o odobravanju subvencije, </w:t>
      </w:r>
      <w:r w:rsidRPr="00B40CF6">
        <w:rPr>
          <w:rFonts w:ascii="Calibri" w:eastAsia="Times New Roman" w:hAnsi="Calibri" w:cs="Calibri"/>
          <w:color w:val="000000"/>
          <w:sz w:val="24"/>
          <w:szCs w:val="24"/>
          <w:lang w:val="sr-Latn-RS" w:eastAsia="sr-Cyrl-CS"/>
        </w:rPr>
        <w:t>a najkasnije 15 dana od dana isporuke opreme, mašina i materijala obezbeđenih subvencijom Poslodavcu.</w:t>
      </w: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 </w:t>
      </w:r>
    </w:p>
    <w:p w:rsidR="00B40CF6" w:rsidRPr="00B40CF6" w:rsidRDefault="00B40CF6" w:rsidP="00B40CF6">
      <w:pPr>
        <w:autoSpaceDE w:val="0"/>
        <w:autoSpaceDN w:val="0"/>
        <w:adjustRightInd w:val="0"/>
        <w:spacing w:after="120" w:line="240" w:lineRule="auto"/>
        <w:ind w:right="-86"/>
        <w:jc w:val="both"/>
        <w:rPr>
          <w:rFonts w:ascii="Calibri" w:eastAsia="Times New Roman" w:hAnsi="Calibri" w:cs="Calibri"/>
          <w:color w:val="000000"/>
          <w:sz w:val="24"/>
          <w:szCs w:val="24"/>
          <w:lang w:val="sr-Latn-RS" w:eastAsia="sr-Cyrl-CS"/>
        </w:rPr>
      </w:pPr>
      <w:r w:rsidRPr="00B40CF6">
        <w:rPr>
          <w:rFonts w:ascii="Calibri" w:eastAsia="Times New Roman" w:hAnsi="Calibri" w:cs="Calibri"/>
          <w:color w:val="000000"/>
          <w:sz w:val="24"/>
          <w:szCs w:val="24"/>
          <w:lang w:val="sr-Latn-RS" w:eastAsia="sr-Cyrl-CS"/>
        </w:rPr>
        <w:t xml:space="preserve">Dokaz o zasnivanju radnog odnosa na neodređeno vreme, sa punim radnim vremenom, za lica koja se zapošljavaju su kopija ugovora o radu i potvrda o izvršenoj prijavi na obavezno socijalno osiguranje za zaposleno lice u okviru Projekta. </w:t>
      </w:r>
    </w:p>
    <w:p w:rsidR="00B40CF6" w:rsidRPr="00B40CF6" w:rsidRDefault="00B40CF6" w:rsidP="00B40CF6">
      <w:pPr>
        <w:spacing w:before="120" w:after="6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Ugovor o dodeli subvencije podrazumeva sledeće obaveze Poslodavca:</w:t>
      </w:r>
    </w:p>
    <w:p w:rsidR="00B40CF6" w:rsidRPr="00B40CF6" w:rsidRDefault="00B40CF6" w:rsidP="00B40CF6">
      <w:pPr>
        <w:numPr>
          <w:ilvl w:val="0"/>
          <w:numId w:val="3"/>
        </w:numPr>
        <w:spacing w:after="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da zasnuje radni odnos na neodređeno vreme sa punim radnim vremenom sa nezaposlenim licima za koja ostvaruje pravo na subvenciju, pri čemu Komisija prati realizaciju ugovorne obaveze 24 meseci; u slučaju prestanka radnog odnosa sa licem za koje je ostvareno pravo, poslodavac je u obavezi da u roku od 30 dana od dana prestanka radnog odnosa zasnuje radni odnos na neodređeno vreme sa punim radnim vremenom sa drugim nezaposlenim iz kategorije teže zapošljivih, a u skladu sa Pravilnikom i Javnim pozivom, i da to lice zadrži u radnom odnosu najmanje do isteka ugovorom predviđenog roka uvećanog za period u kome je izvršena zamena, ukoliko postoji lice odgovarajućih kvalifikacija. Pre uključivanja u program/zamenu, Komisija vrši proveru ispunjenosti zakonskih i uslova ovog javnog poziva za nezaposleno lice.</w:t>
      </w:r>
    </w:p>
    <w:p w:rsidR="00B40CF6" w:rsidRPr="00B40CF6" w:rsidRDefault="00B40CF6" w:rsidP="00B40CF6">
      <w:pPr>
        <w:widowControl w:val="0"/>
        <w:numPr>
          <w:ilvl w:val="0"/>
          <w:numId w:val="3"/>
        </w:numPr>
        <w:spacing w:after="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izmiruje obaveze po osnovu poreza i doprinosa za obavezno socijalno osiguranje, u skladu sa zakonom;</w:t>
      </w:r>
    </w:p>
    <w:p w:rsidR="00B40CF6" w:rsidRPr="00B40CF6" w:rsidRDefault="00B40CF6" w:rsidP="00B40CF6">
      <w:pPr>
        <w:widowControl w:val="0"/>
        <w:numPr>
          <w:ilvl w:val="0"/>
          <w:numId w:val="3"/>
        </w:numPr>
        <w:spacing w:after="0" w:line="240" w:lineRule="auto"/>
        <w:ind w:right="-86" w:hanging="420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omogući Komisiji praćenje realizacije ugovorne obaveze;</w:t>
      </w:r>
    </w:p>
    <w:p w:rsidR="00B40CF6" w:rsidRPr="00B40CF6" w:rsidRDefault="00B40CF6" w:rsidP="00B40CF6">
      <w:pPr>
        <w:widowControl w:val="0"/>
        <w:numPr>
          <w:ilvl w:val="0"/>
          <w:numId w:val="3"/>
        </w:numPr>
        <w:spacing w:after="0" w:line="240" w:lineRule="auto"/>
        <w:ind w:right="-86" w:hanging="418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dostavi Komisiji dokaze o realizaciji ugovorne obaveze;</w:t>
      </w:r>
    </w:p>
    <w:p w:rsidR="00B40CF6" w:rsidRPr="00B40CF6" w:rsidRDefault="00B40CF6" w:rsidP="00B40CF6">
      <w:pPr>
        <w:numPr>
          <w:ilvl w:val="0"/>
          <w:numId w:val="3"/>
        </w:numPr>
        <w:spacing w:after="12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obavesti Komisiju o svim promenama koje su od značaja za realizaciju ugovora, u roku od 8 dana od dana nastanka promene.</w:t>
      </w:r>
    </w:p>
    <w:p w:rsidR="00B40CF6" w:rsidRPr="00B40CF6" w:rsidRDefault="00B40CF6" w:rsidP="00B40CF6">
      <w:pPr>
        <w:jc w:val="both"/>
        <w:rPr>
          <w:rFonts w:ascii="Calibri" w:eastAsia="Calibri" w:hAnsi="Calibri" w:cs="Calibri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sz w:val="24"/>
          <w:szCs w:val="24"/>
          <w:lang w:val="sr-Latn-RS"/>
        </w:rPr>
        <w:t xml:space="preserve">Komisija utvrđuje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Preliminarnu Listu Poslodavaca za dodelu subvencije za zapošljavanje nezaposlenih lica korisnika Projekta.</w:t>
      </w:r>
    </w:p>
    <w:p w:rsidR="00B40CF6" w:rsidRPr="00B40CF6" w:rsidRDefault="00B40CF6" w:rsidP="00B40CF6">
      <w:pPr>
        <w:spacing w:before="120" w:after="12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lastRenderedPageBreak/>
        <w:t xml:space="preserve">Na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Preliminarnu Listu Poslodavaca za dodelu subvencije za zapošljavanje nezaposlenih lica korisnika Projekta</w:t>
      </w: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, podnosilac prijave može da uloži prigovor Komisiji, u pisanoj formi, u roku od 8 dana od dana isticanja preliminarnih lista 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>na zvaničnom sajtu Projekta, (opciono) IDC-a, oglasnim tablama i web prezentacijama korisničkih opština, lokalnih partnera.</w:t>
      </w:r>
    </w:p>
    <w:p w:rsidR="00B40CF6" w:rsidRPr="00B40CF6" w:rsidRDefault="00B40CF6" w:rsidP="00B40CF6">
      <w:pPr>
        <w:widowControl w:val="0"/>
        <w:spacing w:before="120" w:after="12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Prigovor mora da sadrži: ime, prezime i adresu podnosioca prigovora, razloge zbog kojih se prigovor izjavljuje i potpis podnosioca prigovora.</w:t>
      </w:r>
    </w:p>
    <w:p w:rsidR="00B40CF6" w:rsidRPr="00B40CF6" w:rsidRDefault="00B40CF6" w:rsidP="00B40CF6">
      <w:pPr>
        <w:widowControl w:val="0"/>
        <w:spacing w:before="120" w:after="120" w:line="278" w:lineRule="auto"/>
        <w:ind w:right="-81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Prigovor se podnosi predajom pismenog podneska Komisiji preko 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>Gradske uprave grada Kruševca, Odeljenje za poslove odbrane i vanredne situacije, Čupićeva 13, Kruševac.</w:t>
      </w:r>
    </w:p>
    <w:p w:rsidR="00B40CF6" w:rsidRPr="00B40CF6" w:rsidRDefault="00B40CF6" w:rsidP="00B40CF6">
      <w:pPr>
        <w:spacing w:before="120" w:after="12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O osnovanosti prigovora Komisija odlučuje u skladu sa odredbama ovog Pravilnika i na osnovu podataka navedenih u prigovoru, konkursne dokumentacije, činjeničnog stanja utvrđenog prilikom terenskog obilaska podnosioca zahteva, ukoliko je neophodno, a u roku od 8 dana od dana prijema prigovora.</w:t>
      </w:r>
    </w:p>
    <w:p w:rsidR="00B40CF6" w:rsidRPr="00B40CF6" w:rsidRDefault="00B40CF6" w:rsidP="00B40CF6">
      <w:pPr>
        <w:spacing w:before="120" w:after="120" w:line="240" w:lineRule="auto"/>
        <w:ind w:right="-81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Nakon razmatranja osnovanosti eventualnih prigovora, Komisija donosi Odluku o prigovoru i istu dostavlja poštanskim putem podnosiocu prigovora u roku od 3 dana od dana kada je Odluka o prigovoru doneta. </w:t>
      </w:r>
    </w:p>
    <w:p w:rsidR="00B40CF6" w:rsidRPr="00B40CF6" w:rsidRDefault="00B40CF6" w:rsidP="00B40CF6">
      <w:pPr>
        <w:spacing w:before="120" w:after="120" w:line="240" w:lineRule="auto"/>
        <w:ind w:right="-81"/>
        <w:jc w:val="both"/>
        <w:rPr>
          <w:rFonts w:ascii="Calibri" w:eastAsia="Calibri" w:hAnsi="Calibri" w:cs="Calibri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Nakon isteka roka iz prethodnog stava i završetka postupka po prigovoru, Komisija objavljuje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 xml:space="preserve"> Konačnu Listu Poslodavaca za dodelu subvenciju za zapošljavanje nezaposlenih lica korisnika Projekta</w:t>
      </w:r>
      <w:r w:rsidRPr="00B40CF6">
        <w:rPr>
          <w:rFonts w:ascii="Calibri" w:eastAsia="Calibri" w:hAnsi="Calibri" w:cs="Calibri"/>
          <w:sz w:val="24"/>
          <w:szCs w:val="24"/>
          <w:lang w:val="sr-Latn-RS" w:eastAsia="sr-Cyrl-CS"/>
        </w:rPr>
        <w:t xml:space="preserve"> i donosi  </w:t>
      </w:r>
      <w:r w:rsidRPr="00B40CF6">
        <w:rPr>
          <w:rFonts w:ascii="Calibri" w:eastAsia="Calibri" w:hAnsi="Calibri" w:cs="Calibri"/>
          <w:b/>
          <w:sz w:val="24"/>
          <w:szCs w:val="24"/>
          <w:lang w:val="sr-Latn-RS" w:eastAsia="sr-Cyrl-CS"/>
        </w:rPr>
        <w:t>Odluku o dodeli podrške p</w:t>
      </w:r>
      <w:r w:rsidRPr="00B40CF6">
        <w:rPr>
          <w:rFonts w:ascii="Calibri" w:eastAsia="Times New Roman" w:hAnsi="Calibri" w:cs="Calibri"/>
          <w:b/>
          <w:sz w:val="24"/>
          <w:szCs w:val="24"/>
          <w:lang w:val="sr-Latn-RS"/>
        </w:rPr>
        <w:t>oslodavcima za zapošljavanje nezaposlenih lica korisnika Projekta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>.</w:t>
      </w:r>
    </w:p>
    <w:p w:rsidR="00B40CF6" w:rsidRPr="00B40CF6" w:rsidRDefault="00B40CF6" w:rsidP="00B40CF6">
      <w:pPr>
        <w:spacing w:before="120" w:after="12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sz w:val="24"/>
          <w:szCs w:val="24"/>
          <w:lang w:val="sr-Latn-RS"/>
        </w:rPr>
        <w:t xml:space="preserve">Na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 xml:space="preserve">Konačnu Listu Poslodavaca za dodelu subvencije za zapošljavanje nezaposlenih lica korisnika Projekta </w:t>
      </w:r>
      <w:r w:rsidRPr="00B40CF6">
        <w:rPr>
          <w:rFonts w:ascii="Calibri" w:eastAsia="Times New Roman" w:hAnsi="Calibri" w:cs="Calibri"/>
          <w:b/>
          <w:sz w:val="24"/>
          <w:szCs w:val="24"/>
          <w:lang w:val="sr-Latn-RS"/>
        </w:rPr>
        <w:t xml:space="preserve">i </w:t>
      </w:r>
      <w:r w:rsidRPr="00B40CF6">
        <w:rPr>
          <w:rFonts w:ascii="Calibri" w:eastAsia="Calibri" w:hAnsi="Calibri" w:cs="Calibri"/>
          <w:b/>
          <w:sz w:val="24"/>
          <w:szCs w:val="24"/>
          <w:lang w:val="sr-Latn-RS" w:eastAsia="sr-Cyrl-CS"/>
        </w:rPr>
        <w:t>Odluku o dodeli podrške p</w:t>
      </w:r>
      <w:r w:rsidRPr="00B40CF6">
        <w:rPr>
          <w:rFonts w:ascii="Calibri" w:eastAsia="Times New Roman" w:hAnsi="Calibri" w:cs="Calibri"/>
          <w:b/>
          <w:sz w:val="24"/>
          <w:szCs w:val="24"/>
          <w:lang w:val="sr-Latn-RS"/>
        </w:rPr>
        <w:t>oslodavcima za zapošljavanje nezaposlenih lica korisnika Projekta</w:t>
      </w:r>
      <w:r w:rsidRPr="00B40CF6">
        <w:rPr>
          <w:rFonts w:ascii="Calibri" w:eastAsia="Calibri" w:hAnsi="Calibri" w:cs="Calibri"/>
          <w:sz w:val="24"/>
          <w:szCs w:val="24"/>
          <w:lang w:val="sr-Latn-RS" w:eastAsia="sr-Cyrl-CS"/>
        </w:rPr>
        <w:t>,</w:t>
      </w:r>
      <w:r w:rsidRPr="00B40CF6">
        <w:rPr>
          <w:rFonts w:ascii="Calibri" w:eastAsia="Calibri" w:hAnsi="Calibri" w:cs="Calibri"/>
          <w:sz w:val="24"/>
          <w:szCs w:val="24"/>
          <w:lang w:val="sr-Latn-RS"/>
        </w:rPr>
        <w:t xml:space="preserve"> podnosilac prijave može uložiti žalbu Upravnom odboru IDC-a, u roku od 8 dana od objavljivanja Konačnih lista na zvaničnom sajtu projekta, (opciono) IDC-a, oglasnim tablama i web prezentacijama korisničkih opština, lokalnih partnera.</w:t>
      </w:r>
    </w:p>
    <w:p w:rsidR="00B40CF6" w:rsidRPr="00B40CF6" w:rsidRDefault="00B40CF6" w:rsidP="00B40CF6">
      <w:pPr>
        <w:widowControl w:val="0"/>
        <w:spacing w:before="120" w:after="12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Žalba mora da sadrži: ime, prezime i adresu podnosioca žalbe, razloge zbog kojih se žalba izjavljuje i potpis podnosioca žalbe.</w:t>
      </w:r>
    </w:p>
    <w:p w:rsidR="00B40CF6" w:rsidRPr="00B40CF6" w:rsidRDefault="00B40CF6" w:rsidP="00B40CF6">
      <w:pPr>
        <w:widowControl w:val="0"/>
        <w:spacing w:before="120" w:after="120" w:line="278" w:lineRule="auto"/>
        <w:ind w:right="-81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 xml:space="preserve">Žalba se podnosi predajom pismenog podneska Upravnom odboru IDC-a, preko kancelarije IDC-a u Beogradu, Ul. Milana Rakića 65a, 11 000 Beograd, lično ili poštom. </w:t>
      </w:r>
    </w:p>
    <w:p w:rsidR="00B40CF6" w:rsidRPr="00B40CF6" w:rsidRDefault="00B40CF6" w:rsidP="00B40CF6">
      <w:pPr>
        <w:spacing w:before="120" w:after="120" w:line="240" w:lineRule="auto"/>
        <w:ind w:right="-86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O osnovanosti žalbe Upravni odbor IDC-a odlučuje u skladu sa odredbama ovog Pravilnika i na osnovu podataka navedenih u žalbi, konkursne dokumentacije, činjeničnog stanja utvrđenog prilikom terenskog obilaska podnosioca zahteva, ukoliko je neophodno, kao i izveštaja Komisije o postupku izbora korisnika. O žalbi se donosi odluka koja se poštanskim putem dostavlja podnosiocu u roku od 3 dana od dana donošenja.</w:t>
      </w:r>
    </w:p>
    <w:p w:rsidR="00B40CF6" w:rsidRDefault="00B40CF6" w:rsidP="00B40CF6">
      <w:pPr>
        <w:spacing w:before="120" w:after="120" w:line="240" w:lineRule="auto"/>
        <w:ind w:right="-81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lastRenderedPageBreak/>
        <w:t xml:space="preserve">Nakon roka iz prethodnog stava i razmatranja eventualnih žalbi od strane Upravnog odbora IDC-a, Komisija donosi </w:t>
      </w:r>
      <w:r w:rsidRPr="00B40CF6">
        <w:rPr>
          <w:rFonts w:ascii="Calibri" w:eastAsia="Calibri" w:hAnsi="Calibri" w:cs="Calibri"/>
          <w:b/>
          <w:sz w:val="24"/>
          <w:szCs w:val="24"/>
          <w:lang w:val="sr-Latn-RS"/>
        </w:rPr>
        <w:t>Odluku o dodeli podrške poslodavcima za zapošljavanje nezaposlenih lica korisnika Projekta</w:t>
      </w:r>
      <w:r w:rsidRPr="00B40CF6">
        <w:rPr>
          <w:rFonts w:ascii="Calibri" w:eastAsia="Calibri" w:hAnsi="Calibri" w:cs="Calibri"/>
          <w:color w:val="000000"/>
          <w:sz w:val="24"/>
          <w:szCs w:val="24"/>
          <w:lang w:val="sr-Latn-RS"/>
        </w:rPr>
        <w:t>.</w:t>
      </w:r>
    </w:p>
    <w:p w:rsidR="00B40CF6" w:rsidRPr="00B40CF6" w:rsidRDefault="00B40CF6" w:rsidP="00B40CF6">
      <w:pPr>
        <w:spacing w:before="120" w:after="120" w:line="240" w:lineRule="auto"/>
        <w:ind w:right="-81"/>
        <w:jc w:val="both"/>
        <w:rPr>
          <w:rFonts w:ascii="Calibri" w:eastAsia="Calibri" w:hAnsi="Calibri" w:cs="Calibri"/>
          <w:color w:val="000000"/>
          <w:sz w:val="24"/>
          <w:szCs w:val="24"/>
          <w:lang w:val="sr-Latn-RS"/>
        </w:rPr>
      </w:pPr>
    </w:p>
    <w:p w:rsidR="00B40CF6" w:rsidRPr="00B40CF6" w:rsidRDefault="00B40CF6" w:rsidP="00B40CF6">
      <w:pPr>
        <w:spacing w:before="120" w:after="120" w:line="240" w:lineRule="auto"/>
        <w:ind w:right="-81"/>
        <w:jc w:val="center"/>
        <w:rPr>
          <w:rFonts w:ascii="Calibri" w:eastAsia="Calibri" w:hAnsi="Calibri" w:cs="Calibri"/>
          <w:color w:val="000000"/>
          <w:lang w:val="sr-Latn-RS"/>
        </w:rPr>
      </w:pPr>
      <w:r w:rsidRPr="00B40CF6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PRIJAVA SA PRATEĆOM DOKUMENTACIJOM PODNOSI SE LIČNO, U PROSTORIJAMA </w:t>
      </w:r>
      <w:r w:rsidRPr="00B40CF6">
        <w:rPr>
          <w:rFonts w:ascii="Calibri" w:eastAsia="Calibri" w:hAnsi="Calibri" w:cs="Times New Roman"/>
          <w:b/>
          <w:sz w:val="24"/>
          <w:szCs w:val="24"/>
        </w:rPr>
        <w:t xml:space="preserve">GRADSKE UPRAVE GRADA KRUŠEVCA, ODELJENJE ZA POSLOVE ODBRANE I VANREDNE SITUACIJE, ČUPIĆEVA 13, KRUŠEVAC </w:t>
      </w:r>
      <w:r w:rsidRPr="00B40CF6">
        <w:rPr>
          <w:rFonts w:ascii="Calibri" w:eastAsia="Times New Roman" w:hAnsi="Calibri" w:cs="Calibri"/>
          <w:b/>
          <w:noProof/>
          <w:color w:val="000000"/>
          <w:sz w:val="24"/>
          <w:szCs w:val="24"/>
          <w:lang w:val="sr-Latn-CS" w:eastAsia="sr-Cyrl-CS"/>
        </w:rPr>
        <w:t>RADNIM DANIMA OD 09:00H DO 15:00H, NAJKASNIJE DO 31.05.2024. DO 15:00H.</w:t>
      </w:r>
    </w:p>
    <w:p w:rsidR="00B40CF6" w:rsidRDefault="00B40CF6"/>
    <w:p w:rsidR="00B40CF6" w:rsidRPr="00B40CF6" w:rsidRDefault="00B40CF6" w:rsidP="00B40CF6">
      <w:pPr>
        <w:jc w:val="both"/>
        <w:rPr>
          <w:b/>
          <w:sz w:val="24"/>
          <w:szCs w:val="24"/>
        </w:rPr>
      </w:pPr>
      <w:r w:rsidRPr="00B40CF6">
        <w:rPr>
          <w:b/>
          <w:sz w:val="24"/>
          <w:szCs w:val="24"/>
        </w:rPr>
        <w:t xml:space="preserve">Sve informacije u vezi </w:t>
      </w:r>
      <w:proofErr w:type="gramStart"/>
      <w:r w:rsidRPr="00B40CF6">
        <w:rPr>
          <w:b/>
          <w:sz w:val="24"/>
          <w:szCs w:val="24"/>
        </w:rPr>
        <w:t>sa</w:t>
      </w:r>
      <w:proofErr w:type="gramEnd"/>
      <w:r w:rsidRPr="00B40CF6">
        <w:rPr>
          <w:b/>
          <w:sz w:val="24"/>
          <w:szCs w:val="24"/>
        </w:rPr>
        <w:t xml:space="preserve"> Javnim pozivom za izbor poslodavaca za dodelu subvencija za zapošljavanje nezaposlenih korisnika projekta mogu se dobiti i telefonskim putem, na telefone Odeljenja za poslove odbrane i vanredne situacije Grada Kruševca, 037/447-050 i 060/8355-222.</w:t>
      </w:r>
    </w:p>
    <w:p w:rsidR="00B40CF6" w:rsidRDefault="00B40CF6" w:rsidP="00B40CF6"/>
    <w:p w:rsidR="00B40CF6" w:rsidRPr="00B40CF6" w:rsidRDefault="00B40CF6" w:rsidP="00B40CF6">
      <w:pPr>
        <w:tabs>
          <w:tab w:val="left" w:pos="7668"/>
        </w:tabs>
        <w:rPr>
          <w:sz w:val="24"/>
          <w:szCs w:val="24"/>
        </w:rPr>
      </w:pPr>
      <w:r>
        <w:rPr>
          <w:sz w:val="24"/>
          <w:szCs w:val="24"/>
        </w:rPr>
        <w:t xml:space="preserve"> U Kruševcu, 13.05.2024</w:t>
      </w:r>
      <w:r w:rsidRPr="00B40CF6">
        <w:rPr>
          <w:sz w:val="24"/>
          <w:szCs w:val="24"/>
        </w:rPr>
        <w:t xml:space="preserve">. </w:t>
      </w:r>
      <w:proofErr w:type="gramStart"/>
      <w:r w:rsidRPr="00B40CF6">
        <w:rPr>
          <w:sz w:val="24"/>
          <w:szCs w:val="24"/>
        </w:rPr>
        <w:t>godine</w:t>
      </w:r>
      <w:proofErr w:type="gramEnd"/>
      <w:r>
        <w:rPr>
          <w:sz w:val="24"/>
          <w:szCs w:val="24"/>
        </w:rPr>
        <w:t xml:space="preserve">                                                                           </w:t>
      </w:r>
      <w:r w:rsidRPr="00B40CF6">
        <w:rPr>
          <w:sz w:val="24"/>
          <w:szCs w:val="24"/>
        </w:rPr>
        <w:t>Predsednik Komisije:</w:t>
      </w:r>
    </w:p>
    <w:p w:rsidR="00B40CF6" w:rsidRPr="00B40CF6" w:rsidRDefault="00B40CF6" w:rsidP="00B40CF6">
      <w:pPr>
        <w:rPr>
          <w:sz w:val="24"/>
          <w:szCs w:val="24"/>
        </w:rPr>
      </w:pPr>
      <w:r w:rsidRPr="00B40CF6">
        <w:rPr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40CF6">
        <w:rPr>
          <w:sz w:val="24"/>
          <w:szCs w:val="24"/>
        </w:rPr>
        <w:tab/>
      </w:r>
      <w:r>
        <w:rPr>
          <w:sz w:val="24"/>
          <w:szCs w:val="24"/>
        </w:rPr>
        <w:t xml:space="preserve">     </w:t>
      </w:r>
      <w:bookmarkStart w:id="0" w:name="_GoBack"/>
      <w:bookmarkEnd w:id="0"/>
      <w:r w:rsidRPr="00B40CF6">
        <w:rPr>
          <w:sz w:val="24"/>
          <w:szCs w:val="24"/>
        </w:rPr>
        <w:t xml:space="preserve">Lazar Dojčinović                     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B40CF6">
        <w:rPr>
          <w:sz w:val="24"/>
          <w:szCs w:val="24"/>
        </w:rPr>
        <w:t xml:space="preserve"> </w:t>
      </w:r>
    </w:p>
    <w:p w:rsidR="00B40CF6" w:rsidRPr="00B40CF6" w:rsidRDefault="00B40CF6" w:rsidP="00B40CF6">
      <w:pPr>
        <w:rPr>
          <w:sz w:val="16"/>
          <w:szCs w:val="16"/>
        </w:rPr>
      </w:pPr>
      <w:r>
        <w:t xml:space="preserve">        </w:t>
      </w:r>
    </w:p>
    <w:p w:rsidR="00B40CF6" w:rsidRDefault="00B40CF6" w:rsidP="00B40CF6">
      <w:r>
        <w:t xml:space="preserve">          </w:t>
      </w:r>
      <w:r>
        <w:t xml:space="preserve">                                                                                                                                           </w:t>
      </w:r>
      <w:r>
        <w:t>_________________</w:t>
      </w:r>
    </w:p>
    <w:p w:rsidR="00B40CF6" w:rsidRDefault="00B40CF6" w:rsidP="00B40CF6">
      <w:r>
        <w:t xml:space="preserve">    </w:t>
      </w:r>
      <w:r>
        <w:tab/>
        <w:t xml:space="preserve">         </w:t>
      </w:r>
    </w:p>
    <w:p w:rsidR="00B40CF6" w:rsidRDefault="00B40CF6" w:rsidP="00B40CF6"/>
    <w:sectPr w:rsidR="00B40CF6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422" w:rsidRDefault="00662422" w:rsidP="00B40CF6">
      <w:pPr>
        <w:spacing w:after="0" w:line="240" w:lineRule="auto"/>
      </w:pPr>
      <w:r>
        <w:separator/>
      </w:r>
    </w:p>
  </w:endnote>
  <w:endnote w:type="continuationSeparator" w:id="0">
    <w:p w:rsidR="00662422" w:rsidRDefault="00662422" w:rsidP="00B40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CF6" w:rsidRDefault="00B40CF6">
    <w:pPr>
      <w:pStyle w:val="Footer"/>
    </w:pPr>
    <w:r>
      <w:rPr>
        <w:noProof/>
      </w:rPr>
      <w:drawing>
        <wp:inline distT="0" distB="0" distL="0" distR="0" wp14:anchorId="43CAAC51">
          <wp:extent cx="6907530" cy="725170"/>
          <wp:effectExtent l="0" t="0" r="762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7530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422" w:rsidRDefault="00662422" w:rsidP="00B40CF6">
      <w:pPr>
        <w:spacing w:after="0" w:line="240" w:lineRule="auto"/>
      </w:pPr>
      <w:r>
        <w:separator/>
      </w:r>
    </w:p>
  </w:footnote>
  <w:footnote w:type="continuationSeparator" w:id="0">
    <w:p w:rsidR="00662422" w:rsidRDefault="00662422" w:rsidP="00B40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CF6" w:rsidRDefault="00B40CF6">
    <w:pPr>
      <w:pStyle w:val="Header"/>
    </w:pPr>
    <w:r>
      <w:rPr>
        <w:noProof/>
      </w:rPr>
      <w:drawing>
        <wp:inline distT="0" distB="0" distL="0" distR="0" wp14:anchorId="34F4F0C4">
          <wp:extent cx="6956425" cy="1237615"/>
          <wp:effectExtent l="0" t="0" r="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6425" cy="1237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6F076C"/>
    <w:multiLevelType w:val="multilevel"/>
    <w:tmpl w:val="D4E28996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AAD77D7"/>
    <w:multiLevelType w:val="multilevel"/>
    <w:tmpl w:val="8AA200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86A5DED"/>
    <w:multiLevelType w:val="multilevel"/>
    <w:tmpl w:val="1E808D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7D3"/>
    <w:rsid w:val="00662422"/>
    <w:rsid w:val="006D47D3"/>
    <w:rsid w:val="00B222DF"/>
    <w:rsid w:val="00B4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81D6030-9930-4D96-8C9F-E847AC6A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CF6"/>
  </w:style>
  <w:style w:type="paragraph" w:styleId="Footer">
    <w:name w:val="footer"/>
    <w:basedOn w:val="Normal"/>
    <w:link w:val="FooterChar"/>
    <w:uiPriority w:val="99"/>
    <w:unhideWhenUsed/>
    <w:rsid w:val="00B40C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1658</Words>
  <Characters>9451</Characters>
  <Application>Microsoft Office Word</Application>
  <DocSecurity>0</DocSecurity>
  <Lines>78</Lines>
  <Paragraphs>22</Paragraphs>
  <ScaleCrop>false</ScaleCrop>
  <Company/>
  <LinksUpToDate>false</LinksUpToDate>
  <CharactersWithSpaces>11087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2024-05-13T07:13:00Z</dcterms:created>
  <dcterms:modified xsi:type="dcterms:W3CDTF">2024-05-13T07:23:00Z</dcterms:modified>
</cp:coreProperties>
</file>