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9"/>
      </w:tblGrid>
      <w:tr w:rsidR="005F6C1E" w:rsidRPr="005F6C1E" w:rsidTr="005F6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C1E" w:rsidRPr="005F6C1E" w:rsidRDefault="005F6C1E" w:rsidP="005F6C1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5F6C1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ODLUKA O PROGLAŠENJU BOLESTI COVID-19 IZAZVANE VIRUSOM SARS-COV-2 ZARAZNOM BOLEŠĆU</w:t>
            </w:r>
          </w:p>
          <w:p w:rsidR="005F6C1E" w:rsidRPr="005F6C1E" w:rsidRDefault="005F6C1E" w:rsidP="005F6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1E">
              <w:rPr>
                <w:rFonts w:ascii="Times New Roman" w:eastAsia="Times New Roman" w:hAnsi="Times New Roman" w:cs="Times New Roman"/>
                <w:sz w:val="24"/>
                <w:szCs w:val="24"/>
              </w:rPr>
              <w:t>("Sl. glasnik RS", br. 23/2020, 24/2020, 27/2020, 28/2020, 30/2020, 32/2020, 35/2020, 37/2020, 38/2020, 39/2020, 43/2020, 45/2020, 48/2020, 49/2020, 59/2020, 60/2020, 66/2020, 67/2020, 72/2020, 73/2020, 75/2020, 76/2020, 84/2020, 98/2020, 100/2020, 106/2020, 107/2020 i 108/2020)</w:t>
            </w:r>
          </w:p>
        </w:tc>
      </w:tr>
    </w:tbl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1. Proglašava se bolest COVID-19 izazvana virusom SARS-CoV-2 zaraznom bolešću čije je sprečavanje i suzbijanje od interesa za Republiku Srbiju.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2. Radi sprečavanja pojave, širenja i suzbijanja zarazne bolesti COVID-19 i zaštite stanovništva od te bolesti, primenjivaće se mere propisane Zakonom o zaštiti stanovništva od zaraznih bolesti, Zakonom o zdravstvenoj zaštiti, Zakonom o javnom zdravlju, kao i druge mere koje priroda te bolesti nalaže u skladu sa epidemiološkom situacijom.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Lica obolela od zarazne bolesti COVID-19 izoluju se i leče u objektima koji su posebno određeni i pripremljeni za izolaciju i lečenje obolelih.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Lica iz stava 2. ove tačke dužna su da prihvate izolaciju u za to određenim objektima i da se pridržavaju mera i uputstava koje naredi nadležni doktor medicine, odnosno doktor medicine specijalista epidemiologije.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Lice koje se ne pridržava naloga doktora medicine, u skladu sa stavom 3. ove tačke, po prijavi zdravstvene ustanove prinudno se izoluje u prisustvu predstavnika organa uprave nadležnog za unutrašnje poslove.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Izuzetno od stava 2. ove tačke, lica kod kojih je testiranjem utvrđeno prisustvo virusa SARS-CoV-2, a kod kojih nije utvrđeno prisustvo nijednog simptoma i/ili znaka bolesti COVID-19, upućuju se u izolaciju u kućnim uslovima sa zdravstvenim nadzorom na akutno respiratorno oboljenje izazvano virusom SARS-CoV-2 u trajanju od 14 dana, nakon čega se javljaju na pregled lekara primarne zdravstvene zaštite (COVID ambulante) u domu zdravlja u mestu prebivališta, odnosno boravišta, dok se lica kod kojih se ispoljavaju vrlo blagi simptomi i/ili znaci bolesti COVID-19 upućuju, nakon pregleda lekara specijaliste (prijemno-trijažnog centra COVID bolnica), na lečenje i izolaciju u kućnim uslovima pod zdravstvenim nadzorom lekara primarne zdravstvene zaštite (COVID ambulante), a po potrebi se upućuju u prijemno-trijažni centar COVID bolnica.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Kontrolu pridržavanja mere izolacije iz stava 5. ove tačke vrše pripadnici organa državne uprave nadležnog za unutrašnje poslove, na osnovu podataka koje dostavlja ustanova koja je izvršila testiranje.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2a Lica koja su, nakon izolacije i lečenja u skladu sa tačkom 2. stav 2. ove odluke, odnosno jednog negativnog testa na prisustvo virusa SARS-CoV-2, otpuštena na kućno lečenje, dužna su da, nakon otpusta, ostanu pod zdravstvenim nadzorom na akutno respiratorno oboljenje izazvano virusom SARS-CoV-2 u trajanju od 14 dana (izolacija u kućnim uslovima), nakon 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lastRenderedPageBreak/>
        <w:t>čega se javljaju na pregled lekara primarne zdravstvene zaštite (COVID ambulante) u domu zdravlja u mestu prebivališta, odnosno boravišta, a po odluci lekara i u skladu sa kliničkim ili epidemiološkim indikacijama, mogu ponovo biti testirana na prisustvo virusa SARS-CoV-2 u domu zdravlja u mestu prebivališta, odnosno boravišta.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2b Testiranje stanovništva na prisustvo virusa SARS-CoV-2 vrši se u svim mikrobiološkim laboratorijama zdravstvenih ustanova u javnoj svojini, kao i u svim laboratorijama u javnoj svojini koje obavljaju poslove u oblasti zdravlja životinja, bezbednosti hrane, kontrole kvaliteta i bezbednosti mleka i ispitivanja zabranjenih, nedozvoljenih, štetnih i nepoželjnih supstanci u hrani i hrani za životinje, zdravlja bilja, semena i sadnog materijala i banke biljnih gena, a koje su pripremljene za laboratorijsko ispitivanje u smislu člana 21. Zakona o zaštiti stanovništva od zaraznih bolesti ("Službeni glasnik RS", br. 15/16 i 68/20).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3. Preporučuje se zaposlenima u sistemu zdravstvene i socijalne zaštite Republike Srbije da ne putuju u zemlje sa intenzivnom transmisijom COVID-19, odnosno u zemlje žarišta epidemije.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Tač. 3a i 3b </w:t>
      </w:r>
      <w:r w:rsidRPr="005F6C1E">
        <w:rPr>
          <w:rFonts w:ascii="Times New Roman" w:eastAsia="Times New Roman" w:hAnsi="Times New Roman" w:cs="Times New Roman"/>
          <w:i/>
          <w:iCs/>
          <w:sz w:val="24"/>
          <w:szCs w:val="24"/>
        </w:rPr>
        <w:t>(brisane)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4. Radi zaštite od unošenja zaraznih bolesti na teritoriju Republike Srbije, licima koja u Republiku Srbiju dolaze iz država sa nepovoljnom epidemiološkom situacijom dozvoljen je ulazak u Republiku Srbiju ako poseduju negativan RT-PCR test na prisustvo virusa SARS-CoV-2, ne stariji od 48 časova, izdat od strane referentne laboratorije države iz koje dolaze, odnosno ulaze u Republiku Srbiju.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Države sa nepovoljnom epidemiološkom situacijom iz stava 1. ove tačke, lica na koja se primenjuju uslovi iz stava 1. ove tačke i lica na koja se ne primenjuju uslovi iz stava 1. ove tačke, određuju se aktom ministra nadležnog za poslove zdravlja, donetim u skladu sa epidemiološkom situacijom i na predlog Republičke stručne komisije za zaštitu stanovništva od zaraznih bolesti i zavoda za javno zdravlje osnovanog za teritoriju Republike Srbije.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Na ulazu u Republiku Srbiju, na vidnim mestima na graničnim prelazima radi upoznavanja svih lica koja prelaze državnu granicu, postavlja se pisano obaveštenje - zdravstveno upozorenje o merama kojih se treba pridržavati radi sprečavanja pojave, širenja i suzbijanja zarazne bolesti COVID-19 izazvane virusom SARS-CoV-2, a prilikom pasoške kontrole mogu biti uručivana i druga pisana obaveštenja u formi zdravstvenog upozorenja.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Izgled i sadržinu obaveštenja iz stava 3. ove tačke utvrđuje zavod za javno zdravlje osnovan za teritoriju Republike Srbije.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4a Strani državljani kojima je rok važenja privremenog boravka u Republici Srbiji istekao nakon dana proglašenja vanrednog stanja u Republici Srbiji zbog epidemije zarazne bolesti COVID-19 izazvane virusom SARS-CoV-2, mogu ući u Republiku Srbiju najkasnije do 1. jula 2020. godine i zakonito podneti zahtev za produženje privremenog boravka u roku od 30 dana od dana ulaska u Republiku Srbiju.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Smatra se da je privremeni boravak stranog državljanina iz stava 1. ove tačke važeći u trenutku njegovog ulaska u Republiku Srbiju, a da do okončanja postupaka po podnetom zahtevu za produženje privremenog boravka strani državljanin zakonito boravi u Republici Srbiji.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Tač. 4b i 4v </w:t>
      </w:r>
      <w:r w:rsidRPr="005F6C1E">
        <w:rPr>
          <w:rFonts w:ascii="Times New Roman" w:eastAsia="Times New Roman" w:hAnsi="Times New Roman" w:cs="Times New Roman"/>
          <w:i/>
          <w:iCs/>
          <w:sz w:val="24"/>
          <w:szCs w:val="24"/>
        </w:rPr>
        <w:t>(brisane)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5. Ova odluka stupa na snagu danom objavljivanja u "Službenom glasniku Republike Srbije".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Samostalne odredbe Odluke o izmeni 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32/2020)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2. Donosioci pojedinačnih akata kojima su domaćim državljanima ili stranim državljanima koji imaju odobren privremeni boravak ili stalno nastanjenje u Republici Srbiji, kao članovima posada teretnih motornih vozila, teretnih brodova, vozopratnom osoblju železničkih vozila, posada i kabinskog osoblja vazduhoplova, kojima se obavlja međunarodni prevoz u drumskom, železničkom, vodnom i vazdušnom saobraćaju, pre stupanja na snagu ove odluke izrečene mere zaštite koje se, u skladu sa ovom odlukom, ne primenjuju na ta lica - obustaviće donete akte od daljeg izvršenja.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3. Ova odluka stupa na snagu danom objavljivanja u "Službenom glasniku Republike Srbije".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Samostalne odredbe Odluke o izmenama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37/2020)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2. Lica koja su do dana stupanja na snagu ove odluke upućena u izolaciju ostaju u izolaciji do isteka utvrđenog trajanja izolacije, odnosno upućuju se u karantin.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3. Ova odluka stupa na snagu danom objavljivanja u "Službenom glasniku Republike Srbije".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Samostalne odredbe Odluke o dopunama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45/2020)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2. Ovom odlukom se svim licima kojima do dana stupanja na snagu ove odluke nije istekla mera stavljanja pod zdravstveni nadzor na akutno respiratorno oboljenje izazvano novim Korona virusom SARS-CoV-2 u trajanju od 14 dana (izolacija u kućnim uslovima), a koja im je određena pismenim ili usmenim rešenjem nadležnog sanitarnog inspektora u skladu sa Odlukom o proglašenju bolesti COVID-19 izazvane virusom SARS-CoV-2 zaraznom bolešću ("Službeni glasnik RS", br. 23/20, 24/20, 27/20, 28/20, 30/20, 32/20, 35/20 i 37/20), trajanje te mere produžava za još 14 dana računajući od dana isteka prethodno određene mere.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3. Ova odluka stupa na snagu danom objavljivanja u "Službenom glasniku Republike Srbije".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Samostalna odredba Odluke o izmenama i dopunama 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72/2020)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5. Ova odluka stupa na snagu narednog dana od dana objavljivanja u "Službenom glasniku Republike Srbije".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Samostalna odredba Odluke o izmenama i dopunama 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73/2020)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4. Ova odluka stupa na snagu danom objavljivanja u "Službenom glasniku Republike Srbije".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Samostalne odredbe Odluke o izmenama i dopunama 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76/2020)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6. Svim licima kojima je prilikom ulaska u Republiku Srbiju, u skladu sa ranije važećim propisom, određena mera stavljanja pod zdravstveni nadzor na akutno respiratorno oboljenje izazvano novim Korona virusom SARS-CoV-2 u trajanju od 14 dana (izolacija u kućnim uslovima), a koja do dana stupanja na snagu ove odluke nije istekla, danom stupanja na snagu ove odluke izrečena mera obustavlja se od daljeg izvršenja.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7. Ova odluka stupa na snagu narednog dana od dana objavljivanja u "Službenom glasniku Republike Srbije".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Samostalne odredbe Odluke o izmeni i dopuni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84/2020)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2. Lica koja se, na dan stupanja na snagu ove odluke, nalaze na lečenju u objektima koji su posebno određeni i pripremljeni za izolaciju i lečenje obolelih, odnosno zaraženih virusom SARS-CoV-2, kod kojih nije prisutan nijedan simptom ili znak bolesti COVID-19, nadležni doktor medicine specijalista infektolog može otpustiti i uputiti u izolaciju u kućnim uslovima uz zdravstveni nadzor na akutno respiratorno oboljenje izazvano virusom SARS-CoV-2 u trajanju od 14 dana.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 xml:space="preserve">3. Ova odluka stupa na snagu danom objavljivanja u "Službenom glasniku Republike Srbije". 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Samostalna odredba Odluke o izmeni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100/2020)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2. Ova odluka stupa na snagu narednog dana od dana objavljivanja u "Službenom glasniku Republike Srbije".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Samostalna odredba Odluke o izmenama</w:t>
      </w:r>
      <w:r w:rsidRPr="005F6C1E">
        <w:rPr>
          <w:rFonts w:ascii="Times New Roman" w:eastAsia="Times New Roman" w:hAnsi="Times New Roman" w:cs="Times New Roman"/>
          <w:sz w:val="24"/>
          <w:szCs w:val="24"/>
        </w:rPr>
        <w:br/>
        <w:t>Odluke o proglašenju bolesti COVID-19 izazvane virusom SARS-COV-2 zaraznom bolešću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("Sl. glasnik RS", br. 108/2020)</w:t>
      </w:r>
    </w:p>
    <w:p w:rsidR="005F6C1E" w:rsidRPr="005F6C1E" w:rsidRDefault="005F6C1E" w:rsidP="005F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E">
        <w:rPr>
          <w:rFonts w:ascii="Times New Roman" w:eastAsia="Times New Roman" w:hAnsi="Times New Roman" w:cs="Times New Roman"/>
          <w:sz w:val="24"/>
          <w:szCs w:val="24"/>
        </w:rPr>
        <w:t>4. Ova odluka stupa na snagu danom objavljivanja u "Službenom glasniku Republike Srbije".</w:t>
      </w:r>
    </w:p>
    <w:p w:rsidR="00D86AAA" w:rsidRDefault="00D86AAA"/>
    <w:sectPr w:rsidR="00D86AAA" w:rsidSect="002578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C8"/>
    <w:rsid w:val="002578CC"/>
    <w:rsid w:val="005F6C1E"/>
    <w:rsid w:val="00830B36"/>
    <w:rsid w:val="00B37DC8"/>
    <w:rsid w:val="00D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FC363-4958-4F02-AE9D-B4BE6FB8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5F6C1E"/>
  </w:style>
  <w:style w:type="character" w:customStyle="1" w:styleId="naslovpropisa1a">
    <w:name w:val="naslovpropisa1a"/>
    <w:basedOn w:val="DefaultParagraphFont"/>
    <w:rsid w:val="005F6C1E"/>
  </w:style>
  <w:style w:type="paragraph" w:customStyle="1" w:styleId="podnaslovpropisa">
    <w:name w:val="podnaslovpropisa"/>
    <w:basedOn w:val="Normal"/>
    <w:rsid w:val="005F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F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C1E"/>
    <w:rPr>
      <w:i/>
      <w:iCs/>
    </w:rPr>
  </w:style>
  <w:style w:type="paragraph" w:customStyle="1" w:styleId="samostalni">
    <w:name w:val="samostalni"/>
    <w:basedOn w:val="Normal"/>
    <w:rsid w:val="005F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5F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F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Djordjevic</dc:creator>
  <cp:keywords/>
  <dc:description/>
  <cp:lastModifiedBy>Dejan Filipovic</cp:lastModifiedBy>
  <cp:revision>2</cp:revision>
  <dcterms:created xsi:type="dcterms:W3CDTF">2020-09-07T13:06:00Z</dcterms:created>
  <dcterms:modified xsi:type="dcterms:W3CDTF">2020-09-07T13:06:00Z</dcterms:modified>
</cp:coreProperties>
</file>